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8B" w:rsidRPr="009A658B" w:rsidRDefault="009A658B" w:rsidP="009A658B">
      <w:pPr>
        <w:pStyle w:val="aa"/>
        <w:jc w:val="center"/>
        <w:rPr>
          <w:rFonts w:ascii="Times New Roman" w:hAnsi="Times New Roman" w:cs="Times New Roman"/>
          <w:b/>
          <w:sz w:val="30"/>
          <w:szCs w:val="30"/>
          <w:lang w:eastAsia="ru-RU"/>
        </w:rPr>
      </w:pPr>
      <w:r w:rsidRPr="009A658B">
        <w:rPr>
          <w:rFonts w:ascii="Times New Roman" w:hAnsi="Times New Roman" w:cs="Times New Roman"/>
          <w:b/>
          <w:sz w:val="30"/>
          <w:szCs w:val="30"/>
          <w:lang w:eastAsia="ru-RU"/>
        </w:rPr>
        <w:t>Как уберечь ребенка от зависимостей?</w:t>
      </w:r>
    </w:p>
    <w:p w:rsidR="009A658B" w:rsidRDefault="009A658B" w:rsidP="009A658B">
      <w:pPr>
        <w:pStyle w:val="aa"/>
        <w:jc w:val="both"/>
        <w:rPr>
          <w:rFonts w:ascii="Times New Roman" w:hAnsi="Times New Roman" w:cs="Times New Roman"/>
          <w:sz w:val="30"/>
          <w:szCs w:val="30"/>
          <w:lang w:eastAsia="ru-RU"/>
        </w:rPr>
      </w:pPr>
    </w:p>
    <w:p w:rsidR="009A658B" w:rsidRPr="009A658B" w:rsidRDefault="009A658B" w:rsidP="009A658B">
      <w:pPr>
        <w:pStyle w:val="aa"/>
        <w:ind w:firstLine="708"/>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Здоровье ребёнка - самое большое счастье для родителей. Но, к сожалению, все больше и больше подростков начинают употреблять табак, алкоголь и наркотики (далее - ПАВ - </w:t>
      </w:r>
      <w:proofErr w:type="spellStart"/>
      <w:r w:rsidRPr="009A658B">
        <w:rPr>
          <w:rFonts w:ascii="Times New Roman" w:hAnsi="Times New Roman" w:cs="Times New Roman"/>
          <w:sz w:val="30"/>
          <w:szCs w:val="30"/>
          <w:lang w:eastAsia="ru-RU"/>
        </w:rPr>
        <w:t>психоактивные</w:t>
      </w:r>
      <w:proofErr w:type="spellEnd"/>
      <w:r w:rsidRPr="009A658B">
        <w:rPr>
          <w:rFonts w:ascii="Times New Roman" w:hAnsi="Times New Roman" w:cs="Times New Roman"/>
          <w:sz w:val="30"/>
          <w:szCs w:val="30"/>
          <w:lang w:eastAsia="ru-RU"/>
        </w:rPr>
        <w:t xml:space="preserve"> вещества). Задача взрослых не допустить распространения пагубного пристрастия среди детей.</w:t>
      </w:r>
    </w:p>
    <w:p w:rsidR="009A658B" w:rsidRPr="009A658B" w:rsidRDefault="009A658B" w:rsidP="009A658B">
      <w:pPr>
        <w:pStyle w:val="aa"/>
        <w:ind w:firstLine="708"/>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По статистике, основной возраст первого знакомства с наркотическими средствами приходится на 11 - 14 лет (41%) и 15 - 17 лет (51%): в основном это курение марихуаны и гашиша, употребление </w:t>
      </w:r>
      <w:proofErr w:type="spellStart"/>
      <w:r w:rsidRPr="009A658B">
        <w:rPr>
          <w:rFonts w:ascii="Times New Roman" w:hAnsi="Times New Roman" w:cs="Times New Roman"/>
          <w:sz w:val="30"/>
          <w:szCs w:val="30"/>
          <w:lang w:eastAsia="ru-RU"/>
        </w:rPr>
        <w:t>ингалянтов</w:t>
      </w:r>
      <w:proofErr w:type="spellEnd"/>
      <w:r w:rsidRPr="009A658B">
        <w:rPr>
          <w:rFonts w:ascii="Times New Roman" w:hAnsi="Times New Roman" w:cs="Times New Roman"/>
          <w:sz w:val="30"/>
          <w:szCs w:val="30"/>
          <w:lang w:eastAsia="ru-RU"/>
        </w:rPr>
        <w:t>, потребление алкоголя вместе с медикаментами.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ПРИЧИНЫ:</w:t>
      </w:r>
    </w:p>
    <w:p w:rsidR="009A658B" w:rsidRPr="009A658B" w:rsidRDefault="009A658B" w:rsidP="009A658B">
      <w:pPr>
        <w:pStyle w:val="aa"/>
        <w:jc w:val="both"/>
        <w:rPr>
          <w:rFonts w:ascii="Times New Roman" w:hAnsi="Times New Roman" w:cs="Times New Roman"/>
          <w:sz w:val="30"/>
          <w:szCs w:val="30"/>
          <w:lang w:eastAsia="ru-RU"/>
        </w:rPr>
      </w:pPr>
      <w:proofErr w:type="gramStart"/>
      <w:r w:rsidRPr="009A658B">
        <w:rPr>
          <w:rFonts w:ascii="Times New Roman" w:hAnsi="Times New Roman" w:cs="Times New Roman"/>
          <w:sz w:val="30"/>
          <w:szCs w:val="30"/>
          <w:lang w:eastAsia="ru-RU"/>
        </w:rPr>
        <w:t>Любопытство (благодаря известному высказыванию не очень умных людей:</w:t>
      </w:r>
      <w:proofErr w:type="gramEnd"/>
      <w:r w:rsidRPr="009A658B">
        <w:rPr>
          <w:rFonts w:ascii="Times New Roman" w:hAnsi="Times New Roman" w:cs="Times New Roman"/>
          <w:sz w:val="30"/>
          <w:szCs w:val="30"/>
          <w:lang w:eastAsia="ru-RU"/>
        </w:rPr>
        <w:t xml:space="preserve"> </w:t>
      </w:r>
      <w:proofErr w:type="gramStart"/>
      <w:r w:rsidRPr="009A658B">
        <w:rPr>
          <w:rFonts w:ascii="Times New Roman" w:hAnsi="Times New Roman" w:cs="Times New Roman"/>
          <w:sz w:val="30"/>
          <w:szCs w:val="30"/>
          <w:lang w:eastAsia="ru-RU"/>
        </w:rPr>
        <w:t xml:space="preserve">"Все </w:t>
      </w:r>
      <w:proofErr w:type="spellStart"/>
      <w:r w:rsidRPr="009A658B">
        <w:rPr>
          <w:rFonts w:ascii="Times New Roman" w:hAnsi="Times New Roman" w:cs="Times New Roman"/>
          <w:sz w:val="30"/>
          <w:szCs w:val="30"/>
          <w:lang w:eastAsia="ru-RU"/>
        </w:rPr>
        <w:t>надопопробовать</w:t>
      </w:r>
      <w:proofErr w:type="spellEnd"/>
      <w:r w:rsidRPr="009A658B">
        <w:rPr>
          <w:rFonts w:ascii="Times New Roman" w:hAnsi="Times New Roman" w:cs="Times New Roman"/>
          <w:sz w:val="30"/>
          <w:szCs w:val="30"/>
          <w:lang w:eastAsia="ru-RU"/>
        </w:rPr>
        <w:t>!"); желание быть похожим на "крутого парня", на старшего авторитетного товарища, часто личный пример родителей и т.д.;</w:t>
      </w:r>
      <w:proofErr w:type="gramEnd"/>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безделье, отсутствие каких-либо занятий либо обязанностей, в результате – эксперименты от скуки.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ЗАДУМАЙТЕСЬ:</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ухоженный, вовремя накормленный, заботливо одетый ребёнок может быть внутренне одиноким, психологически безнадзорным, поскольку до его настроения, переживаний, интересов никому нет дела;</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мы так боимся, чтобы наши дети не наделали ошибок в жизни, что не замечаем, что, по сути дела, не даём им жить.                                                                                                   </w:t>
      </w:r>
      <w:r>
        <w:rPr>
          <w:rFonts w:ascii="Times New Roman" w:hAnsi="Times New Roman" w:cs="Times New Roman"/>
          <w:sz w:val="30"/>
          <w:szCs w:val="30"/>
          <w:lang w:eastAsia="ru-RU"/>
        </w:rPr>
        <w:t>                               </w:t>
      </w:r>
    </w:p>
    <w:p w:rsidR="009A658B" w:rsidRPr="009A658B" w:rsidRDefault="009A658B" w:rsidP="009A658B">
      <w:pPr>
        <w:pStyle w:val="aa"/>
        <w:ind w:firstLine="708"/>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ограничиваемый в своей активности, ребёнок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       Как при любой болезни, при соблюдении определённых профилактических мер можно уберечь ребёнка от потребления табака, алкоголя и наркотиков. Конечно, не все представленные ниже способы </w:t>
      </w:r>
      <w:r w:rsidRPr="009A658B">
        <w:rPr>
          <w:rFonts w:ascii="Times New Roman" w:hAnsi="Times New Roman" w:cs="Times New Roman"/>
          <w:sz w:val="30"/>
          <w:szCs w:val="30"/>
          <w:lang w:eastAsia="ru-RU"/>
        </w:rPr>
        <w:lastRenderedPageBreak/>
        <w:t>легко воплощаются, но в совокупности они дают реальный положительный результат.</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w:t>
      </w:r>
    </w:p>
    <w:p w:rsidR="009A658B" w:rsidRPr="009A658B" w:rsidRDefault="009A658B" w:rsidP="009A658B">
      <w:pPr>
        <w:pStyle w:val="aa"/>
        <w:ind w:firstLine="708"/>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НЕСКОЛЬКО ПРАВИЛ, ПОЗВОЛЯЮЩИХ ПРЕДОТВРАТИТЬ ПОТРЕБЛЕНИЕ ПАВ ВАШИМ РЕБЁНКОМ</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1. Общайтесь друг с другом.</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ребёнку?</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Помните об этом, старайтесь быть инициатором откровенного, открытого общения со своим ребёнком.</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2. Выслушивайте друг друга.</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быть внимательным к ребёнку;</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выслушивать его точку зрения;</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уделять внимание взглядам и чувствам ребёнка, не споря с ним;</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не надо настаивать, чтобы ребёнок выслушивал и принимал ваши представления о чем-либо. Важно знать, чем именно занят ваш ребёнок. Иногда внешнее отсутствие каких-либо нежелательных действий скрывает за собой вредное занятие. Например, подросток ведёт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ребёнка. Ваш тон "говорит" не менее ясно, чем ваши слова. Он не должен быть насмешливым или снисходительным.</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Поощряя ребёнка,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3. Ставьте себя на его место.</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ребёнок чувствовал, что вам всегда интересно, что с ним происходит. Если вам удастся стать своему ребёнку другом, вы будете самым счастливым родителем!</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4. Проводите время вместе.</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Очень важно, когда родители умеют вместе заниматься спортом, музыкой, рисованием или иным способом устраивать с ребёнком </w:t>
      </w:r>
      <w:r w:rsidRPr="009A658B">
        <w:rPr>
          <w:rFonts w:ascii="Times New Roman" w:hAnsi="Times New Roman" w:cs="Times New Roman"/>
          <w:sz w:val="30"/>
          <w:szCs w:val="30"/>
          <w:lang w:eastAsia="ru-RU"/>
        </w:rPr>
        <w:lastRenderedPageBreak/>
        <w:t>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ребёнка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5. Дружите с его друзьями.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Очень часто ребёнок впервые пробует ПАВ в кругу друзей. Порой друзья оказывают огромное влияние на поступки вашего ребёнка.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9A658B">
        <w:rPr>
          <w:rFonts w:ascii="Times New Roman" w:hAnsi="Times New Roman" w:cs="Times New Roman"/>
          <w:sz w:val="30"/>
          <w:szCs w:val="30"/>
          <w:lang w:eastAsia="ru-RU"/>
        </w:rPr>
        <w:t>к</w:t>
      </w:r>
      <w:proofErr w:type="gramEnd"/>
      <w:r w:rsidRPr="009A658B">
        <w:rPr>
          <w:rFonts w:ascii="Times New Roman" w:hAnsi="Times New Roman" w:cs="Times New Roman"/>
          <w:sz w:val="30"/>
          <w:szCs w:val="30"/>
          <w:lang w:eastAsia="ru-RU"/>
        </w:rPr>
        <w:t xml:space="preserve"> </w:t>
      </w:r>
      <w:proofErr w:type="gramStart"/>
      <w:r w:rsidRPr="009A658B">
        <w:rPr>
          <w:rFonts w:ascii="Times New Roman" w:hAnsi="Times New Roman" w:cs="Times New Roman"/>
          <w:sz w:val="30"/>
          <w:szCs w:val="30"/>
          <w:lang w:eastAsia="ru-RU"/>
        </w:rPr>
        <w:t>разного</w:t>
      </w:r>
      <w:proofErr w:type="gramEnd"/>
      <w:r w:rsidRPr="009A658B">
        <w:rPr>
          <w:rFonts w:ascii="Times New Roman" w:hAnsi="Times New Roman" w:cs="Times New Roman"/>
          <w:sz w:val="30"/>
          <w:szCs w:val="30"/>
          <w:lang w:eastAsia="ru-RU"/>
        </w:rPr>
        <w:t xml:space="preserve"> рода экспериментам. Дети пробуют курить, пить. У многих в будущем это может стать привычкой.</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Поэтому важно в этот период постараться принять участие в организации досуга друзей своего ребёнка, то есть их тоже привлечь к занятиям спортом либо творчеством, даже путём внесения денежной платы за таких ребят, если они из неблагополучных семей. Таким </w:t>
      </w:r>
      <w:proofErr w:type="gramStart"/>
      <w:r w:rsidRPr="009A658B">
        <w:rPr>
          <w:rFonts w:ascii="Times New Roman" w:hAnsi="Times New Roman" w:cs="Times New Roman"/>
          <w:sz w:val="30"/>
          <w:szCs w:val="30"/>
          <w:lang w:eastAsia="ru-RU"/>
        </w:rPr>
        <w:t>образом</w:t>
      </w:r>
      <w:proofErr w:type="gramEnd"/>
      <w:r w:rsidRPr="009A658B">
        <w:rPr>
          <w:rFonts w:ascii="Times New Roman" w:hAnsi="Times New Roman" w:cs="Times New Roman"/>
          <w:sz w:val="30"/>
          <w:szCs w:val="30"/>
          <w:lang w:eastAsia="ru-RU"/>
        </w:rPr>
        <w:t xml:space="preserve"> вы окажете помощь не только другим детям, но в первую очередь своему ребёнку.</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6. Помните, что ваш ребёнок уникален.</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Любой ребёнок хочет чувствовать себя значимым, особенным и нужным. Вы можете помочь своему ребёнку развить положительные качества и в дальнейшем опираться на них. Когда ребёнок чувствует, что достиг </w:t>
      </w:r>
      <w:proofErr w:type="gramStart"/>
      <w:r w:rsidRPr="009A658B">
        <w:rPr>
          <w:rFonts w:ascii="Times New Roman" w:hAnsi="Times New Roman" w:cs="Times New Roman"/>
          <w:sz w:val="30"/>
          <w:szCs w:val="30"/>
          <w:lang w:eastAsia="ru-RU"/>
        </w:rPr>
        <w:t>чего-то</w:t>
      </w:r>
      <w:proofErr w:type="gramEnd"/>
      <w:r w:rsidRPr="009A658B">
        <w:rPr>
          <w:rFonts w:ascii="Times New Roman" w:hAnsi="Times New Roman" w:cs="Times New Roman"/>
          <w:sz w:val="30"/>
          <w:szCs w:val="30"/>
          <w:lang w:eastAsia="ru-RU"/>
        </w:rPr>
        <w:t xml:space="preserve"> и вы радуетесь его достижениям, повышается уровень его самооценки. А это, в свою очередь, заставляет ребёнка заниматься более полезными и важными делами, чем употребление наркотиков. </w:t>
      </w:r>
      <w:proofErr w:type="gramStart"/>
      <w:r w:rsidRPr="009A658B">
        <w:rPr>
          <w:rFonts w:ascii="Times New Roman" w:hAnsi="Times New Roman" w:cs="Times New Roman"/>
          <w:sz w:val="30"/>
          <w:szCs w:val="30"/>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Цифры не преувеличены: таковы они в среднем у родителей, дети которых имеют наибольшие шансы стать невротиками и психопатами. Ребёнку нужен отдых от приказаний, распоряжений, уговоров, похвал, порицаний. Нужен </w:t>
      </w:r>
      <w:proofErr w:type="gramStart"/>
      <w:r w:rsidRPr="009A658B">
        <w:rPr>
          <w:rFonts w:ascii="Times New Roman" w:hAnsi="Times New Roman" w:cs="Times New Roman"/>
          <w:sz w:val="30"/>
          <w:szCs w:val="30"/>
          <w:lang w:eastAsia="ru-RU"/>
        </w:rPr>
        <w:t>отдых</w:t>
      </w:r>
      <w:proofErr w:type="gramEnd"/>
      <w:r w:rsidRPr="009A658B">
        <w:rPr>
          <w:rFonts w:ascii="Times New Roman" w:hAnsi="Times New Roman" w:cs="Times New Roman"/>
          <w:sz w:val="30"/>
          <w:szCs w:val="30"/>
          <w:lang w:eastAsia="ru-RU"/>
        </w:rPr>
        <w:t xml:space="preserve"> и от </w:t>
      </w:r>
      <w:proofErr w:type="gramStart"/>
      <w:r w:rsidRPr="009A658B">
        <w:rPr>
          <w:rFonts w:ascii="Times New Roman" w:hAnsi="Times New Roman" w:cs="Times New Roman"/>
          <w:sz w:val="30"/>
          <w:szCs w:val="30"/>
          <w:lang w:eastAsia="ru-RU"/>
        </w:rPr>
        <w:t>каких</w:t>
      </w:r>
      <w:proofErr w:type="gramEnd"/>
      <w:r w:rsidRPr="009A658B">
        <w:rPr>
          <w:rFonts w:ascii="Times New Roman" w:hAnsi="Times New Roman" w:cs="Times New Roman"/>
          <w:sz w:val="30"/>
          <w:szCs w:val="30"/>
          <w:lang w:eastAsia="ru-RU"/>
        </w:rPr>
        <w:t xml:space="preserve"> бы то ни было воздействий и обращений!</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Нужно время от времени распоряжаться собой полностью, т.е. нужна своя доля свободы.                  </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7.Подавайте пример.</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Алкоголь, табак и медицинские препараты используются многими людьми. Конечно, употребление любого из вышеуказанных веществ </w:t>
      </w:r>
      <w:r w:rsidRPr="009A658B">
        <w:rPr>
          <w:rFonts w:ascii="Times New Roman" w:hAnsi="Times New Roman" w:cs="Times New Roman"/>
          <w:sz w:val="30"/>
          <w:szCs w:val="30"/>
          <w:lang w:eastAsia="ru-RU"/>
        </w:rPr>
        <w:lastRenderedPageBreak/>
        <w:t xml:space="preserve">законно, но здесь очень важен родительский пример. Родительское пристрастие к алкоголю и декларируемый запрет на него для детей даёт повод обвинить вас в неискренности, в "двойной морали". Помните, что ваше употребление так называемых разрешённых </w:t>
      </w:r>
      <w:proofErr w:type="spellStart"/>
      <w:r w:rsidRPr="009A658B">
        <w:rPr>
          <w:rFonts w:ascii="Times New Roman" w:hAnsi="Times New Roman" w:cs="Times New Roman"/>
          <w:sz w:val="30"/>
          <w:szCs w:val="30"/>
          <w:lang w:eastAsia="ru-RU"/>
        </w:rPr>
        <w:t>психоактивных</w:t>
      </w:r>
      <w:proofErr w:type="spellEnd"/>
      <w:r w:rsidRPr="009A658B">
        <w:rPr>
          <w:rFonts w:ascii="Times New Roman" w:hAnsi="Times New Roman" w:cs="Times New Roman"/>
          <w:sz w:val="30"/>
          <w:szCs w:val="30"/>
          <w:lang w:eastAsia="ru-RU"/>
        </w:rPr>
        <w:t xml:space="preserve"> веществ открывает дверь детям и для "запрещённых". Несовершенные, мы не можем вырастить совершенных детей. Ну не можем, не можем, не бывает этого - и с вами не будет, если вы стремитесь к идеалу в ребёнке, а не в себе!</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СОВЕТЫ</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Когда человеку не подходит климат, он начинает болеть. Психологический климат в семье для ребёнка ещё важнее. Если такой климат становится непереносимым для ребёнка, деваться ему некуда: не уедешь, родителей не сменишь... Хрупкая неустойчивая психика ребёнка не выдерживает: он срывается в депрессию, уличную </w:t>
      </w:r>
      <w:proofErr w:type="gramStart"/>
      <w:r w:rsidRPr="009A658B">
        <w:rPr>
          <w:rFonts w:ascii="Times New Roman" w:hAnsi="Times New Roman" w:cs="Times New Roman"/>
          <w:sz w:val="30"/>
          <w:szCs w:val="30"/>
          <w:lang w:eastAsia="ru-RU"/>
        </w:rPr>
        <w:t>тусовку</w:t>
      </w:r>
      <w:proofErr w:type="gramEnd"/>
      <w:r w:rsidRPr="009A658B">
        <w:rPr>
          <w:rFonts w:ascii="Times New Roman" w:hAnsi="Times New Roman" w:cs="Times New Roman"/>
          <w:sz w:val="30"/>
          <w:szCs w:val="30"/>
          <w:lang w:eastAsia="ru-RU"/>
        </w:rPr>
        <w:t>, алкоголь, наркотики. Поэтому, даже если ребёнок далёк от идеала и совсем не похож на вас, будьте мудры:</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когда скандал уже разгорелся, сумейте остановиться, заставьте себя замолчать - даже если вы тысячу раз правы;</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опасайтесь! В состоянии аффекта ребёнок крайне импульсивен. Та агрессия, которую он проявлял по отношению к вам, обернётся против него самого. Любой попавший под руку острый предмет, лекарство в вашей аптечке - все станет реально опасным, угрожающим его жизни;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не кричите, не распускайтесь. Ведь ребёнок действительно может подумать, что вы его ненавидите. Он будет в отчаянии, а вы, оглохнув от собственного крика, его крика о помощи не услышите; похвалите своего ребёнка с утра, и как можно раньше, и как можно доходчивее, теплее!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отпускайте во тьму без живого знака живой любви...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СИМПТОМЫ УПОТРЕБЛЕНИЯ ПОДРОСТКАМИ НАРКОТИЧЕСКИХ ВЕЩЕСТВ</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Определить, употребляет ваш ребёнок наркотики или нет, сложно, особенно если ребёнок сделал это в первый раз или употребляет наркотики периодически. Важно сделать правильные выводы и учитывать, что некоторые признаки могут появляться совершенно по другой причине. И все же стоит насторожиться, если проявляются:</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физиологические признаки: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бледность или покраснение кожи;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lastRenderedPageBreak/>
        <w:t>расширенные или суженные зрачки, покрасневшие или мутные глаза;</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несвязная, замедленная или ускоренная речь;</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потеря аппетита, похудение или чрезмерное употребление пищи;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хронический кашель;</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плохая координация движений (пошатывание или спотыкание);</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резкие скачки артериального давления;</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расстройство желудочно-кишечного тракта;</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поведенческие признаки: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беспричинное возбуждение, вялость;</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нарастающее безразличие ко всему, ухудшение памяти и внимания;</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уходы из дома, прогулы в школе по непонятным причинам;</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трудности в сосредоточении на чем-то конкретном;</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бессонница или сонливость;</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болезненная реакция на критику, частая и резкая смена настроения;</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избегание общения с людьми, с которыми раньше были близки;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снижение успеваемости в школе;</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постоянные просьбы дать денег;</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пропажа из дома ценностей;</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частые телефонные звонки, использование жаргона, секретные разговоры;</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самоизоляция, уход от участия в делах, которые раньше были интересны;</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частое </w:t>
      </w:r>
      <w:proofErr w:type="gramStart"/>
      <w:r w:rsidRPr="009A658B">
        <w:rPr>
          <w:rFonts w:ascii="Times New Roman" w:hAnsi="Times New Roman" w:cs="Times New Roman"/>
          <w:sz w:val="30"/>
          <w:szCs w:val="30"/>
          <w:lang w:eastAsia="ru-RU"/>
        </w:rPr>
        <w:t>вранье</w:t>
      </w:r>
      <w:proofErr w:type="gramEnd"/>
      <w:r w:rsidRPr="009A658B">
        <w:rPr>
          <w:rFonts w:ascii="Times New Roman" w:hAnsi="Times New Roman" w:cs="Times New Roman"/>
          <w:sz w:val="30"/>
          <w:szCs w:val="30"/>
          <w:lang w:eastAsia="ru-RU"/>
        </w:rPr>
        <w:t>, изворотливость, лживость;</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уход от ответов на прямые вопросы, склонность сочинять небылицы;</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неопрятность внешнего вида;</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очевидные признаки: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следы от уколов (особенно на венах), порезы, синяки;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бумажки и денежные купюры, свёрнутые в трубочки;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закопчённые ложки, фольга;</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капсулы, пузырьки, жестяные банки;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пачки лекарств снотворного или успокоительного действия;</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папиросы в пачках из-под сигарет.</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Что делать, если это произошло - ваш ребёнок употребляет наркотики?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Соберите максимум информации. Вот три направления, по которым вам нужно выяснить все как можно точнее, полнее:</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все о приёме наркотиков вашим ребёнком: что принимал, сколько, как часто, с какими последствиями, степень тяги, осознание или неосознание опасности;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все о том обществе или компании, где ребёнок оказался втянутым в наркотики;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все о том, где можно получить совет, консультацию, помощь, поддержку.</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lastRenderedPageBreak/>
        <w:t>Ни в коем случае не ругайте, не угрожайте, не бейте.</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Беда, которая стала горем для вас и всей семьи, поправима. Но исправить ситуацию можно, только если вы отнесётесь к ней спокойно и обдуманно, так же, как вы раньше относились к другим неприятностям.</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Меньше говорите - больше делайте. Беседы, которые имеют нравоучительный характер, содержат угрозы, обещания "посадить" ребёнка, "сдать" его в больницу, быстро становятся для него привычными, вырабатывают безразличие к своему поведению.</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Если вы предполагаете, что ребёнок систематически употребляет алкоголь, наркотики, нужно, не теряя времени, обратиться к психиатру-наркологу.</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Не усугубляйте ситуацию криком и угрозами. Берегите собственные силы, они вам ещё пригодятся. Тем более что выплеском эмоций добиться чего-то будет сложно. Представьте себе, как бы вы себя вели, заболей ваш ребёнок другой тяжёлой болезнью. В такой ситуации ведь никому не придёт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Если состояние здоровья или поведение ребёнка доказывают, что он принимает наркотики регулярно, значит, пришло время решительных действий.</w:t>
      </w:r>
    </w:p>
    <w:p w:rsidR="009A658B" w:rsidRPr="009A658B" w:rsidRDefault="009A658B" w:rsidP="009A658B">
      <w:pPr>
        <w:pStyle w:val="aa"/>
        <w:ind w:firstLine="708"/>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Не пытайтесь бороться в одиночку, не делайте из этой болезни семейной тайны, обратитесь за помощью к специалистам, обязанным помочь вам.</w:t>
      </w:r>
    </w:p>
    <w:p w:rsidR="009A658B" w:rsidRDefault="009A658B" w:rsidP="009A658B">
      <w:pPr>
        <w:pStyle w:val="aa"/>
        <w:jc w:val="both"/>
        <w:rPr>
          <w:rFonts w:ascii="Times New Roman" w:hAnsi="Times New Roman" w:cs="Times New Roman"/>
          <w:sz w:val="30"/>
          <w:szCs w:val="30"/>
          <w:lang w:eastAsia="ru-RU"/>
        </w:rPr>
      </w:pP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РЕКОМЕНДАЦИИ РОДИТЕЛЯМ</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Что делать, если вы подозреваете, что ваш ребёнок употребляет наркотики?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1. Разберитесь в ситуации.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Не паникуйте. Даже если вы уловили подозрительный запах или обнаружили на руке своего сына или дочери след укола, это ещё не означает, что теперь ваш ребёнок неминуемо станет наркоманом и погибнет.</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Зависимость от наркотика, хотя и формируется достаточно быстро, всё же на это требуется время. Кроме того, бывают случаи, когда подростка вынуждают принять наркотик под давлением или в состоянии алкогольного опьянения.</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lastRenderedPageBreak/>
        <w:t>Помните о том, что многим взрослым людям приходилось употреблять наркотические средства (например, обезболивающие наркотики, местный наркоз и т.д.)</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Найдите в себе силы спокойно во всём разобраться. Решите для себя, сможете ли вы сами справиться с ситуацией или вам нужно обратиться за помощью. И постарайтесь с первых же минут стать для своего ребёнка не врагом, от которого нужно скрываться и таиться, а союзником, который поможет справиться с надвигающейся бедой.</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2. Сохраните доверие.</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Ваш собственный страх может заставить Вас прибегнуть к угрозам, крику, запугиванию. Это, скорее </w:t>
      </w:r>
      <w:proofErr w:type="gramStart"/>
      <w:r w:rsidRPr="009A658B">
        <w:rPr>
          <w:rFonts w:ascii="Times New Roman" w:hAnsi="Times New Roman" w:cs="Times New Roman"/>
          <w:sz w:val="30"/>
          <w:szCs w:val="30"/>
          <w:lang w:eastAsia="ru-RU"/>
        </w:rPr>
        <w:t>всего</w:t>
      </w:r>
      <w:proofErr w:type="gramEnd"/>
      <w:r w:rsidRPr="009A658B">
        <w:rPr>
          <w:rFonts w:ascii="Times New Roman" w:hAnsi="Times New Roman" w:cs="Times New Roman"/>
          <w:sz w:val="30"/>
          <w:szCs w:val="30"/>
          <w:lang w:eastAsia="ru-RU"/>
        </w:rPr>
        <w:t xml:space="preserve"> оттолкнёт подростка, заставит его замкнуться. Не спешите делать выводы.</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Возможно, для вашего ребёнка это первое и последнее знакомство с наркотиком. Будет лучше, если Вы сможете поговорить с ним на равных, обратиться к взрослой части его личности.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Особенно ценным для сохранения доверия мог бы быть разговор с подростком о вашем собственном опыте употребления (Возможно, алкоголя). Было ли тогда важным почувствовать себя взрослым или быть принятым в компании, или испытать новые ощущения?</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Не исключено, что подобные же проблемы стоят сейчас перед вашим ребёнком.</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3. Оказывайте поддержку.</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Мне не нравится, что ты сейчас делаешь, но я всё же люблю тебя и хочу помочь, - вот основная мысль, которую вы должны донести до подростка.</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Он должен чувствовать, что бы с ним ни произошло, он сможет с вами откровенно поговорить об этом, получить понимание и поддержку. Оставайтесь открытыми для своего ребёнка. Пусть у него как можно чаще будет возможность обратиться к вам со своими трудностями.</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Постарайтесь найти больше времени для общения и совместных занятий; поощряйте интересы и увлечения подростка, которые смогут стать альтернативой наркотику; интересуйтесь его друзьями, приглашайте их к себе домой.</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И, наконец, помните, что сильнее всего </w:t>
      </w:r>
      <w:proofErr w:type="gramStart"/>
      <w:r w:rsidRPr="009A658B">
        <w:rPr>
          <w:rFonts w:ascii="Times New Roman" w:hAnsi="Times New Roman" w:cs="Times New Roman"/>
          <w:sz w:val="30"/>
          <w:szCs w:val="30"/>
          <w:lang w:eastAsia="ru-RU"/>
        </w:rPr>
        <w:t>на</w:t>
      </w:r>
      <w:proofErr w:type="gramEnd"/>
      <w:r w:rsidRPr="009A658B">
        <w:rPr>
          <w:rFonts w:ascii="Times New Roman" w:hAnsi="Times New Roman" w:cs="Times New Roman"/>
          <w:sz w:val="30"/>
          <w:szCs w:val="30"/>
          <w:lang w:eastAsia="ru-RU"/>
        </w:rPr>
        <w:t xml:space="preserve"> </w:t>
      </w:r>
      <w:proofErr w:type="gramStart"/>
      <w:r w:rsidRPr="009A658B">
        <w:rPr>
          <w:rFonts w:ascii="Times New Roman" w:hAnsi="Times New Roman" w:cs="Times New Roman"/>
          <w:sz w:val="30"/>
          <w:szCs w:val="30"/>
          <w:lang w:eastAsia="ru-RU"/>
        </w:rPr>
        <w:t>вашего</w:t>
      </w:r>
      <w:proofErr w:type="gramEnd"/>
      <w:r w:rsidRPr="009A658B">
        <w:rPr>
          <w:rFonts w:ascii="Times New Roman" w:hAnsi="Times New Roman" w:cs="Times New Roman"/>
          <w:sz w:val="30"/>
          <w:szCs w:val="30"/>
          <w:lang w:eastAsia="ru-RU"/>
        </w:rPr>
        <w:t xml:space="preserve"> ребёнка будет действовать ваш собственный пример. Подумайте о своём собственном отношении к некоторым веществам типа табака, алкоголя, лекарств. Будьте уверены, дети видят, как вы справляетесь с собственными зависимостями, пусть даже не такими опасными как наркотик.</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4. Обратитесь к специалисту.</w:t>
      </w:r>
    </w:p>
    <w:p w:rsidR="009A658B" w:rsidRPr="009A658B" w:rsidRDefault="009A658B" w:rsidP="009A658B">
      <w:pPr>
        <w:pStyle w:val="aa"/>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 xml:space="preserve">Если вы убедились, что ваш ребёнок не может справиться с зависимостью о т наркотика самостоятельно, и вы не в силах помочь </w:t>
      </w:r>
      <w:r w:rsidRPr="009A658B">
        <w:rPr>
          <w:rFonts w:ascii="Times New Roman" w:hAnsi="Times New Roman" w:cs="Times New Roman"/>
          <w:sz w:val="30"/>
          <w:szCs w:val="30"/>
          <w:lang w:eastAsia="ru-RU"/>
        </w:rPr>
        <w:lastRenderedPageBreak/>
        <w:t>ему - обратитесь к специалисту. Не обязательно сразу обратиться к наркологу.</w:t>
      </w:r>
    </w:p>
    <w:p w:rsidR="009A658B" w:rsidRPr="009A658B" w:rsidRDefault="009A658B" w:rsidP="009A658B">
      <w:pPr>
        <w:pStyle w:val="aa"/>
        <w:ind w:firstLine="708"/>
        <w:jc w:val="both"/>
        <w:rPr>
          <w:rFonts w:ascii="Times New Roman" w:hAnsi="Times New Roman" w:cs="Times New Roman"/>
          <w:sz w:val="30"/>
          <w:szCs w:val="30"/>
          <w:lang w:eastAsia="ru-RU"/>
        </w:rPr>
      </w:pPr>
      <w:r w:rsidRPr="009A658B">
        <w:rPr>
          <w:rFonts w:ascii="Times New Roman" w:hAnsi="Times New Roman" w:cs="Times New Roman"/>
          <w:sz w:val="30"/>
          <w:szCs w:val="30"/>
          <w:lang w:eastAsia="ru-RU"/>
        </w:rPr>
        <w:t>Если у подростка ещё не выработалась стойкая зависимость и наркотик для него способ справиться с личными проблемами, лучше начать с психолога или психотерапевта. Будет очень хорошо, если и сам подросток сможет пообщаться с психологом (при этом важно избегать принуждения).</w:t>
      </w:r>
    </w:p>
    <w:p w:rsidR="009A658B" w:rsidRPr="009A658B" w:rsidRDefault="009A658B" w:rsidP="009A658B">
      <w:pPr>
        <w:pStyle w:val="aa"/>
        <w:ind w:firstLine="708"/>
        <w:jc w:val="both"/>
        <w:rPr>
          <w:rFonts w:ascii="Times New Roman" w:hAnsi="Times New Roman" w:cs="Times New Roman"/>
          <w:sz w:val="30"/>
          <w:szCs w:val="30"/>
          <w:lang w:eastAsia="ru-RU"/>
        </w:rPr>
      </w:pPr>
      <w:bookmarkStart w:id="0" w:name="_GoBack"/>
      <w:bookmarkEnd w:id="0"/>
      <w:r w:rsidRPr="009A658B">
        <w:rPr>
          <w:rFonts w:ascii="Times New Roman" w:hAnsi="Times New Roman" w:cs="Times New Roman"/>
          <w:sz w:val="30"/>
          <w:szCs w:val="30"/>
          <w:lang w:eastAsia="ru-RU"/>
        </w:rPr>
        <w:t>Специалист сможет более точно и объективно оценить ситуацию и вместе с вам.</w:t>
      </w:r>
    </w:p>
    <w:p w:rsidR="00E15AE0" w:rsidRPr="009A658B" w:rsidRDefault="00E15AE0" w:rsidP="009A658B">
      <w:pPr>
        <w:pStyle w:val="aa"/>
        <w:jc w:val="both"/>
        <w:rPr>
          <w:rFonts w:ascii="Times New Roman" w:hAnsi="Times New Roman" w:cs="Times New Roman"/>
          <w:sz w:val="30"/>
          <w:szCs w:val="30"/>
        </w:rPr>
      </w:pPr>
    </w:p>
    <w:sectPr w:rsidR="00E15AE0" w:rsidRPr="009A6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8B"/>
    <w:rsid w:val="000B4E69"/>
    <w:rsid w:val="0092247D"/>
    <w:rsid w:val="009A658B"/>
    <w:rsid w:val="00D64049"/>
    <w:rsid w:val="00E1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9A658B"/>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9A658B"/>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2308</Words>
  <Characters>13157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СППС СШ 12</dc:creator>
  <cp:keywords/>
  <dc:description/>
  <cp:lastModifiedBy>СППС СШ 12</cp:lastModifiedBy>
  <cp:revision>1</cp:revision>
  <dcterms:created xsi:type="dcterms:W3CDTF">2021-04-15T14:07:00Z</dcterms:created>
  <dcterms:modified xsi:type="dcterms:W3CDTF">2021-04-15T14:08:00Z</dcterms:modified>
</cp:coreProperties>
</file>